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CE8D" w14:textId="3F34D504" w:rsidR="00542E0C" w:rsidRPr="00542E0C" w:rsidRDefault="00542E0C" w:rsidP="00542E0C">
      <w:pPr>
        <w:jc w:val="center"/>
        <w:rPr>
          <w:b/>
          <w:sz w:val="24"/>
          <w:szCs w:val="24"/>
        </w:rPr>
      </w:pPr>
      <w:r w:rsidRPr="00542E0C">
        <w:rPr>
          <w:b/>
          <w:sz w:val="24"/>
          <w:szCs w:val="24"/>
        </w:rPr>
        <w:t>Yeşim</w:t>
      </w:r>
      <w:r w:rsidR="004A330D">
        <w:rPr>
          <w:b/>
          <w:sz w:val="24"/>
          <w:szCs w:val="24"/>
        </w:rPr>
        <w:t xml:space="preserve"> S</w:t>
      </w:r>
      <w:r w:rsidRPr="00542E0C">
        <w:rPr>
          <w:b/>
          <w:sz w:val="24"/>
          <w:szCs w:val="24"/>
        </w:rPr>
        <w:t>por’dan Ankara çıkarması</w:t>
      </w:r>
    </w:p>
    <w:p w14:paraId="5685A65A" w14:textId="5E28E718" w:rsidR="00542E0C" w:rsidRPr="00542E0C" w:rsidRDefault="00542E0C" w:rsidP="00542E0C">
      <w:pPr>
        <w:jc w:val="center"/>
        <w:rPr>
          <w:b/>
          <w:sz w:val="24"/>
          <w:szCs w:val="24"/>
        </w:rPr>
      </w:pPr>
      <w:r w:rsidRPr="00542E0C">
        <w:rPr>
          <w:b/>
          <w:sz w:val="24"/>
          <w:szCs w:val="24"/>
        </w:rPr>
        <w:t>Yeşim</w:t>
      </w:r>
      <w:r w:rsidR="00E11608">
        <w:rPr>
          <w:b/>
          <w:sz w:val="24"/>
          <w:szCs w:val="24"/>
        </w:rPr>
        <w:t xml:space="preserve"> S</w:t>
      </w:r>
      <w:r w:rsidRPr="00542E0C">
        <w:rPr>
          <w:b/>
          <w:sz w:val="24"/>
          <w:szCs w:val="24"/>
        </w:rPr>
        <w:t xml:space="preserve">por U-14 Basketbol Takımı, Bursa </w:t>
      </w:r>
      <w:r w:rsidR="00E11608">
        <w:rPr>
          <w:b/>
          <w:sz w:val="24"/>
          <w:szCs w:val="24"/>
        </w:rPr>
        <w:t>U</w:t>
      </w:r>
      <w:r w:rsidRPr="00542E0C">
        <w:rPr>
          <w:b/>
          <w:sz w:val="24"/>
          <w:szCs w:val="24"/>
        </w:rPr>
        <w:t>-14 Basketbol Ligi’nde gösterdiği başarılı performansın ardından Ankara’da Türk Telekom Spor Kulübü ile dostluk maçına çıktı. Genç sporcular Ankara seyahatlerinde Anıtkabir’i de ziyaret etti. Yeşim</w:t>
      </w:r>
      <w:r w:rsidR="00E11608">
        <w:rPr>
          <w:b/>
          <w:sz w:val="24"/>
          <w:szCs w:val="24"/>
        </w:rPr>
        <w:t xml:space="preserve"> S</w:t>
      </w:r>
      <w:r w:rsidRPr="00542E0C">
        <w:rPr>
          <w:b/>
          <w:sz w:val="24"/>
          <w:szCs w:val="24"/>
        </w:rPr>
        <w:t>por Kulübü oyucuları ve teknik heyeti</w:t>
      </w:r>
      <w:r w:rsidR="00E11608">
        <w:rPr>
          <w:b/>
          <w:sz w:val="24"/>
          <w:szCs w:val="24"/>
        </w:rPr>
        <w:t>,</w:t>
      </w:r>
      <w:r w:rsidRPr="00542E0C">
        <w:rPr>
          <w:b/>
          <w:sz w:val="24"/>
          <w:szCs w:val="24"/>
        </w:rPr>
        <w:t xml:space="preserve"> Bursa’ya dönüşlerinde Yeşim Grup kurucularından Merhum Şükrü Şankaya’yı vefatının 18. yılında kabri başında andı.</w:t>
      </w:r>
    </w:p>
    <w:p w14:paraId="604BAE33" w14:textId="587D3EB0" w:rsidR="00542E0C" w:rsidRPr="00542E0C" w:rsidRDefault="00542E0C" w:rsidP="00542E0C">
      <w:pPr>
        <w:jc w:val="both"/>
        <w:rPr>
          <w:sz w:val="24"/>
          <w:szCs w:val="24"/>
        </w:rPr>
      </w:pPr>
      <w:r w:rsidRPr="00542E0C">
        <w:rPr>
          <w:sz w:val="24"/>
          <w:szCs w:val="24"/>
        </w:rPr>
        <w:t>Yeşim</w:t>
      </w:r>
      <w:r w:rsidR="00E11608">
        <w:rPr>
          <w:sz w:val="24"/>
          <w:szCs w:val="24"/>
        </w:rPr>
        <w:t xml:space="preserve"> S</w:t>
      </w:r>
      <w:r w:rsidRPr="00542E0C">
        <w:rPr>
          <w:sz w:val="24"/>
          <w:szCs w:val="24"/>
        </w:rPr>
        <w:t>por Kulübü U-14 Takımı, yeni sezonun başlangıcında elde ettiği başarılarla dikkat çekiyor. Yeşim</w:t>
      </w:r>
      <w:r w:rsidR="00E11608">
        <w:rPr>
          <w:sz w:val="24"/>
          <w:szCs w:val="24"/>
        </w:rPr>
        <w:t xml:space="preserve"> S</w:t>
      </w:r>
      <w:r w:rsidRPr="00542E0C">
        <w:rPr>
          <w:sz w:val="24"/>
          <w:szCs w:val="24"/>
        </w:rPr>
        <w:t>por Kulübü, bu başarılarını daha da pekiştirmek amacıyla Türkiye’nin farklı bölgelerindeki hazırlık maçlarıyla kendilerini geliştiriyor. Bu kapsamda Ankara’ya bir seyahat gerçekleştiren kulüp, hem Türk Telekom Spor Kulübü ile dostluk maçı yaptı hem de Cumhuriyet’in 100. yılında Anıtkabir’i ziyaret etti.</w:t>
      </w:r>
    </w:p>
    <w:p w14:paraId="5266BCC2" w14:textId="6F688B09" w:rsidR="00542E0C" w:rsidRPr="00542E0C" w:rsidRDefault="00542E0C" w:rsidP="00542E0C">
      <w:pPr>
        <w:rPr>
          <w:b/>
          <w:sz w:val="24"/>
          <w:szCs w:val="24"/>
        </w:rPr>
      </w:pPr>
      <w:r w:rsidRPr="00542E0C">
        <w:rPr>
          <w:b/>
          <w:sz w:val="24"/>
          <w:szCs w:val="24"/>
        </w:rPr>
        <w:t>Yeşim</w:t>
      </w:r>
      <w:r w:rsidR="00E11608">
        <w:rPr>
          <w:b/>
          <w:sz w:val="24"/>
          <w:szCs w:val="24"/>
        </w:rPr>
        <w:t xml:space="preserve"> S</w:t>
      </w:r>
      <w:r w:rsidRPr="00542E0C">
        <w:rPr>
          <w:b/>
          <w:sz w:val="24"/>
          <w:szCs w:val="24"/>
        </w:rPr>
        <w:t>porlular Ata’nın huzurunda</w:t>
      </w:r>
    </w:p>
    <w:p w14:paraId="4A643D56" w14:textId="2BF734EA" w:rsidR="00542E0C" w:rsidRPr="00542E0C" w:rsidRDefault="00542E0C" w:rsidP="00542E0C">
      <w:pPr>
        <w:jc w:val="both"/>
        <w:rPr>
          <w:sz w:val="24"/>
          <w:szCs w:val="24"/>
        </w:rPr>
      </w:pPr>
      <w:r w:rsidRPr="00542E0C">
        <w:rPr>
          <w:sz w:val="24"/>
          <w:szCs w:val="24"/>
        </w:rPr>
        <w:t>Yeşim</w:t>
      </w:r>
      <w:r w:rsidR="00E11608">
        <w:rPr>
          <w:sz w:val="24"/>
          <w:szCs w:val="24"/>
        </w:rPr>
        <w:t xml:space="preserve"> S</w:t>
      </w:r>
      <w:r w:rsidRPr="00542E0C">
        <w:rPr>
          <w:sz w:val="24"/>
          <w:szCs w:val="24"/>
        </w:rPr>
        <w:t>por Kulübü U-14 Takımı’nın Ankara ziyaretindeki en anlamlı anılarından biri, genç sporcuların Türkiye Cumhuriyeti’nin kurucusu Mustafa Kemal Atatürk’ün anıt mezarını ziyaret etmeleriydi. Cumhuriyetin 100. kuruluş yıl</w:t>
      </w:r>
      <w:r w:rsidR="00E11608">
        <w:rPr>
          <w:sz w:val="24"/>
          <w:szCs w:val="24"/>
        </w:rPr>
        <w:t xml:space="preserve"> </w:t>
      </w:r>
      <w:r w:rsidRPr="00542E0C">
        <w:rPr>
          <w:sz w:val="24"/>
          <w:szCs w:val="24"/>
        </w:rPr>
        <w:t>dönümünde Ata’nın huzuruna çıkan sporcular, Atatürk’ün ilke ve devrimlerine olan bağlılıklarını bir kez daha vurguladılar.</w:t>
      </w:r>
    </w:p>
    <w:p w14:paraId="0291E470" w14:textId="77777777" w:rsidR="00542E0C" w:rsidRPr="00542E0C" w:rsidRDefault="00542E0C" w:rsidP="00542E0C">
      <w:pPr>
        <w:jc w:val="both"/>
        <w:rPr>
          <w:b/>
          <w:sz w:val="24"/>
          <w:szCs w:val="24"/>
        </w:rPr>
      </w:pPr>
      <w:r w:rsidRPr="00542E0C">
        <w:rPr>
          <w:b/>
          <w:sz w:val="24"/>
          <w:szCs w:val="24"/>
        </w:rPr>
        <w:t>Kazanan dostluk oldu</w:t>
      </w:r>
    </w:p>
    <w:p w14:paraId="31F54826" w14:textId="549599FF" w:rsidR="00542E0C" w:rsidRPr="00542E0C" w:rsidRDefault="00542E0C" w:rsidP="00542E0C">
      <w:pPr>
        <w:jc w:val="both"/>
        <w:rPr>
          <w:sz w:val="24"/>
          <w:szCs w:val="24"/>
        </w:rPr>
      </w:pPr>
      <w:r w:rsidRPr="00542E0C">
        <w:rPr>
          <w:sz w:val="24"/>
          <w:szCs w:val="24"/>
        </w:rPr>
        <w:t>Ankara’yı ziyaret eden Yeşim</w:t>
      </w:r>
      <w:r w:rsidR="00E11608">
        <w:rPr>
          <w:sz w:val="24"/>
          <w:szCs w:val="24"/>
        </w:rPr>
        <w:t xml:space="preserve"> S</w:t>
      </w:r>
      <w:r w:rsidRPr="00542E0C">
        <w:rPr>
          <w:sz w:val="24"/>
          <w:szCs w:val="24"/>
        </w:rPr>
        <w:t xml:space="preserve">por U-14 (A) ve U-14 (B) takımları Türk Telekom Spor Kulübü ile karşı karşıya geldi. </w:t>
      </w:r>
      <w:r>
        <w:rPr>
          <w:sz w:val="24"/>
          <w:szCs w:val="24"/>
        </w:rPr>
        <w:t>Türk Telekom Spor Salonu’nda y</w:t>
      </w:r>
      <w:r w:rsidRPr="00542E0C">
        <w:rPr>
          <w:sz w:val="24"/>
          <w:szCs w:val="24"/>
        </w:rPr>
        <w:t>apılan iki maçta da üst düzeyde mücadele yaşanırken, müsabakalarda kazanan sporun ruhu ve dostluk oldu.</w:t>
      </w:r>
    </w:p>
    <w:p w14:paraId="29DD9AC6" w14:textId="77777777" w:rsidR="00542E0C" w:rsidRPr="00542E0C" w:rsidRDefault="00542E0C" w:rsidP="00542E0C">
      <w:pPr>
        <w:rPr>
          <w:b/>
          <w:sz w:val="24"/>
          <w:szCs w:val="24"/>
        </w:rPr>
      </w:pPr>
      <w:r w:rsidRPr="00542E0C">
        <w:rPr>
          <w:b/>
          <w:sz w:val="24"/>
          <w:szCs w:val="24"/>
        </w:rPr>
        <w:t>Şükrü Şankaya anıldı</w:t>
      </w:r>
    </w:p>
    <w:p w14:paraId="3587548E" w14:textId="618C2D5F" w:rsidR="00542E0C" w:rsidRPr="00542E0C" w:rsidRDefault="00542E0C" w:rsidP="00F52F36">
      <w:pPr>
        <w:jc w:val="both"/>
        <w:rPr>
          <w:sz w:val="24"/>
          <w:szCs w:val="24"/>
        </w:rPr>
      </w:pPr>
      <w:r w:rsidRPr="00542E0C">
        <w:rPr>
          <w:sz w:val="24"/>
          <w:szCs w:val="24"/>
        </w:rPr>
        <w:t>Yeşim</w:t>
      </w:r>
      <w:r w:rsidR="00E11608">
        <w:rPr>
          <w:sz w:val="24"/>
          <w:szCs w:val="24"/>
        </w:rPr>
        <w:t xml:space="preserve"> S</w:t>
      </w:r>
      <w:r w:rsidRPr="00542E0C">
        <w:rPr>
          <w:sz w:val="24"/>
          <w:szCs w:val="24"/>
        </w:rPr>
        <w:t>porlular, başarılı sanayici kimliğinin yanı sıra başta spor ve eğitim olmak üzere birçok alanda yaptığı katkılar ve hayırsever kişiliği ile ön plana çıkan Merhum Şükrü Şankaya’yı vefatının 18. yılında mezarı başında andılar.</w:t>
      </w:r>
    </w:p>
    <w:p w14:paraId="1C426A8D" w14:textId="77B1C067" w:rsidR="007463C0" w:rsidRPr="00542E0C" w:rsidRDefault="00542E0C" w:rsidP="00F52F36">
      <w:pPr>
        <w:pStyle w:val="NormalWeb"/>
        <w:spacing w:before="0" w:beforeAutospacing="0" w:after="0" w:afterAutospacing="0"/>
        <w:jc w:val="both"/>
        <w:rPr>
          <w:rFonts w:asciiTheme="minorHAnsi" w:hAnsiTheme="minorHAnsi" w:cstheme="minorHAnsi"/>
          <w:b/>
          <w:bCs/>
        </w:rPr>
      </w:pPr>
      <w:r w:rsidRPr="00542E0C">
        <w:rPr>
          <w:rFonts w:asciiTheme="minorHAnsi" w:hAnsiTheme="minorHAnsi"/>
        </w:rPr>
        <w:t>Yeşim</w:t>
      </w:r>
      <w:r w:rsidR="00E11608">
        <w:rPr>
          <w:rFonts w:asciiTheme="minorHAnsi" w:hAnsiTheme="minorHAnsi"/>
        </w:rPr>
        <w:t xml:space="preserve"> S</w:t>
      </w:r>
      <w:r w:rsidRPr="00542E0C">
        <w:rPr>
          <w:rFonts w:asciiTheme="minorHAnsi" w:hAnsiTheme="minorHAnsi"/>
        </w:rPr>
        <w:t>por Kulübü Direktörü Cem Çağal başta olmak üzere kulübün teknik sorumluları, genç sporcular ve aileleri</w:t>
      </w:r>
      <w:r w:rsidR="001728F5">
        <w:rPr>
          <w:rFonts w:asciiTheme="minorHAnsi" w:hAnsiTheme="minorHAnsi"/>
        </w:rPr>
        <w:t>,</w:t>
      </w:r>
      <w:r w:rsidRPr="00542E0C">
        <w:rPr>
          <w:rFonts w:asciiTheme="minorHAnsi" w:hAnsiTheme="minorHAnsi"/>
        </w:rPr>
        <w:t xml:space="preserve"> Merhum Şükrü Şankaya’nın mezarını ziyaret ederek dualar ettiler.</w:t>
      </w:r>
    </w:p>
    <w:p w14:paraId="0A4FCC96" w14:textId="34E32A69" w:rsidR="007C1F9B" w:rsidRPr="00542E0C" w:rsidRDefault="007C1F9B" w:rsidP="007463C0">
      <w:pPr>
        <w:ind w:right="-284"/>
        <w:jc w:val="both"/>
        <w:rPr>
          <w:rFonts w:cstheme="minorHAnsi"/>
          <w:b/>
          <w:bCs/>
          <w:sz w:val="24"/>
          <w:szCs w:val="24"/>
        </w:rPr>
      </w:pPr>
    </w:p>
    <w:sectPr w:rsidR="007C1F9B" w:rsidRPr="00542E0C"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0011" w14:textId="77777777" w:rsidR="007D2BFD" w:rsidRDefault="007D2BFD" w:rsidP="009C7460">
      <w:pPr>
        <w:spacing w:after="0" w:line="240" w:lineRule="auto"/>
      </w:pPr>
      <w:r>
        <w:separator/>
      </w:r>
    </w:p>
  </w:endnote>
  <w:endnote w:type="continuationSeparator" w:id="0">
    <w:p w14:paraId="3302AA0E" w14:textId="77777777" w:rsidR="007D2BFD" w:rsidRDefault="007D2BFD"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5790" w14:textId="77777777" w:rsidR="007D2BFD" w:rsidRDefault="007D2BFD" w:rsidP="009C7460">
      <w:pPr>
        <w:spacing w:after="0" w:line="240" w:lineRule="auto"/>
      </w:pPr>
      <w:r>
        <w:separator/>
      </w:r>
    </w:p>
  </w:footnote>
  <w:footnote w:type="continuationSeparator" w:id="0">
    <w:p w14:paraId="366C587C" w14:textId="77777777" w:rsidR="007D2BFD" w:rsidRDefault="007D2BFD"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1507A3"/>
    <w:rsid w:val="0016047A"/>
    <w:rsid w:val="001728F5"/>
    <w:rsid w:val="001B3BF0"/>
    <w:rsid w:val="001D308A"/>
    <w:rsid w:val="00220748"/>
    <w:rsid w:val="00250153"/>
    <w:rsid w:val="00267EF3"/>
    <w:rsid w:val="00336D57"/>
    <w:rsid w:val="004166BC"/>
    <w:rsid w:val="00461152"/>
    <w:rsid w:val="004A330D"/>
    <w:rsid w:val="005319EE"/>
    <w:rsid w:val="00542E0C"/>
    <w:rsid w:val="00561569"/>
    <w:rsid w:val="0059259D"/>
    <w:rsid w:val="006166DC"/>
    <w:rsid w:val="00635639"/>
    <w:rsid w:val="00635B33"/>
    <w:rsid w:val="00671F24"/>
    <w:rsid w:val="00734A4E"/>
    <w:rsid w:val="007463C0"/>
    <w:rsid w:val="007B2D32"/>
    <w:rsid w:val="007C1F9B"/>
    <w:rsid w:val="007D2BFD"/>
    <w:rsid w:val="008B3FB9"/>
    <w:rsid w:val="008D1ACD"/>
    <w:rsid w:val="008F253A"/>
    <w:rsid w:val="00942291"/>
    <w:rsid w:val="009439FE"/>
    <w:rsid w:val="009548AD"/>
    <w:rsid w:val="00991858"/>
    <w:rsid w:val="009C0A43"/>
    <w:rsid w:val="009C7460"/>
    <w:rsid w:val="00A22D36"/>
    <w:rsid w:val="00A405E9"/>
    <w:rsid w:val="00A871C8"/>
    <w:rsid w:val="00AE38B3"/>
    <w:rsid w:val="00B21CE2"/>
    <w:rsid w:val="00B3051E"/>
    <w:rsid w:val="00B44B0E"/>
    <w:rsid w:val="00C11191"/>
    <w:rsid w:val="00C2726E"/>
    <w:rsid w:val="00C60C13"/>
    <w:rsid w:val="00D735AD"/>
    <w:rsid w:val="00DD02BB"/>
    <w:rsid w:val="00E011DD"/>
    <w:rsid w:val="00E11608"/>
    <w:rsid w:val="00E66E62"/>
    <w:rsid w:val="00EB7A3F"/>
    <w:rsid w:val="00F52F36"/>
    <w:rsid w:val="00FA5ACE"/>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6</cp:revision>
  <dcterms:created xsi:type="dcterms:W3CDTF">2023-10-23T12:03:00Z</dcterms:created>
  <dcterms:modified xsi:type="dcterms:W3CDTF">2023-10-23T12:09:00Z</dcterms:modified>
</cp:coreProperties>
</file>